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7165E">
      <w:pPr>
        <w:spacing w:before="93" w:line="208" w:lineRule="auto"/>
        <w:jc w:val="center"/>
        <w:outlineLvl w:val="0"/>
        <w:rPr>
          <w:rFonts w:ascii="微软雅黑" w:hAnsi="微软雅黑" w:eastAsia="微软雅黑" w:cs="微软雅黑"/>
          <w:sz w:val="40"/>
          <w:szCs w:val="40"/>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哲学社会科学系列助理</w:t>
      </w:r>
      <w:r>
        <w:rPr>
          <w:rFonts w:hint="eastAsia" w:ascii="微软雅黑" w:hAnsi="微软雅黑" w:eastAsia="微软雅黑" w:cs="微软雅黑"/>
          <w:spacing w:val="-4"/>
          <w:sz w:val="40"/>
          <w:szCs w:val="40"/>
        </w:rPr>
        <w:t>研究员</w:t>
      </w:r>
      <w:r>
        <w:rPr>
          <w:rFonts w:ascii="微软雅黑" w:hAnsi="微软雅黑" w:eastAsia="微软雅黑" w:cs="微软雅黑"/>
          <w:spacing w:val="-4"/>
          <w:sz w:val="40"/>
          <w:szCs w:val="40"/>
        </w:rPr>
        <w:t>评审——自评符合条件情况审核表</w:t>
      </w:r>
    </w:p>
    <w:p w14:paraId="5FB97CED">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6B125B4C">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哲学、经济学、法学、教育学、文学、历史学、管理学、社会学、新闻学</w:t>
      </w:r>
    </w:p>
    <w:p w14:paraId="00BA3E40">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1EEA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464816D3">
            <w:pPr>
              <w:pStyle w:val="6"/>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7CB8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4AB11C16">
            <w:pPr>
              <w:pStyle w:val="6"/>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3D7B9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2D975F4B">
            <w:pPr>
              <w:pStyle w:val="6"/>
              <w:spacing w:before="46" w:line="221" w:lineRule="auto"/>
              <w:ind w:left="152"/>
              <w:rPr>
                <w:rFonts w:hint="eastAsia" w:ascii="宋体" w:hAnsi="宋体" w:eastAsia="宋体" w:cs="宋体"/>
              </w:rPr>
            </w:pPr>
            <w:r>
              <w:rPr>
                <w:rFonts w:hint="eastAsia" w:ascii="宋体" w:hAnsi="宋体" w:eastAsia="宋体" w:cs="宋体"/>
                <w:spacing w:val="-4"/>
                <w14:textOutline w14:w="4013" w14:cap="sq" w14:cmpd="sng">
                  <w14:solidFill>
                    <w14:srgbClr w14:val="000000"/>
                  </w14:solidFill>
                  <w14:prstDash w14:val="solid"/>
                  <w14:bevel/>
                </w14:textOutline>
              </w:rPr>
              <w:t>自评符合申报专业情况</w:t>
            </w:r>
          </w:p>
          <w:p w14:paraId="58FC82E0">
            <w:pPr>
              <w:pStyle w:val="6"/>
              <w:spacing w:before="48" w:line="222" w:lineRule="auto"/>
              <w:ind w:left="115"/>
              <w:rPr>
                <w:rFonts w:hint="eastAsia" w:ascii="宋体" w:hAnsi="宋体" w:eastAsia="宋体" w:cs="宋体"/>
              </w:rPr>
            </w:pPr>
            <w:r>
              <w:rPr>
                <w:rFonts w:hint="eastAsia" w:ascii="宋体" w:hAnsi="宋体" w:eastAsia="宋体" w:cs="宋体"/>
                <w:color w:val="FF0000"/>
                <w:spacing w:val="-4"/>
              </w:rPr>
              <w:t>选择专业（请在以下选项中打“√”)</w:t>
            </w:r>
          </w:p>
          <w:p w14:paraId="02105734">
            <w:pPr>
              <w:pStyle w:val="6"/>
              <w:spacing w:before="162" w:line="221" w:lineRule="auto"/>
              <w:ind w:firstLine="412" w:firstLineChars="200"/>
              <w:rPr>
                <w:rFonts w:hint="default" w:ascii="宋体" w:hAnsi="宋体" w:eastAsia="宋体" w:cs="宋体"/>
                <w:lang w:val="en-US" w:eastAsia="zh-CN"/>
              </w:rPr>
            </w:pPr>
            <w:r>
              <w:rPr>
                <w:rFonts w:hint="eastAsia" w:ascii="宋体" w:hAnsi="宋体" w:eastAsia="宋体" w:cs="宋体"/>
                <w:spacing w:val="-7"/>
              </w:rPr>
              <w:sym w:font="Wingdings" w:char="00A8"/>
            </w:r>
            <w:r>
              <w:rPr>
                <w:rFonts w:hint="eastAsia" w:cs="宋体"/>
                <w:spacing w:val="-7"/>
                <w:lang w:eastAsia="zh-CN"/>
              </w:rPr>
              <w:t>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经济学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法学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教育学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文学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历史学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管理学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社会学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新闻学</w:t>
            </w:r>
            <w:r>
              <w:rPr>
                <w:rFonts w:hint="eastAsia" w:cs="宋体"/>
                <w:spacing w:val="-7"/>
                <w:lang w:val="en-US" w:eastAsia="zh-CN"/>
              </w:rPr>
              <w:t xml:space="preserve"> </w:t>
            </w:r>
          </w:p>
        </w:tc>
      </w:tr>
      <w:tr w14:paraId="1960F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1286A8BE">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2DD5F243">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申报类型（请在以下选项中打“√”)</w:t>
            </w:r>
          </w:p>
          <w:p w14:paraId="5A5C9C25">
            <w:pPr>
              <w:pStyle w:val="6"/>
              <w:spacing w:before="161" w:line="221" w:lineRule="auto"/>
              <w:ind w:firstLine="412" w:firstLineChars="2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spacing w:val="-14"/>
              </w:rPr>
              <w:t>普通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转系列</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转专业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破格</w:t>
            </w:r>
          </w:p>
        </w:tc>
      </w:tr>
      <w:tr w14:paraId="3CE2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15618" w:type="dxa"/>
            <w:vAlign w:val="top"/>
          </w:tcPr>
          <w:p w14:paraId="49C1CC51">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33299DED">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1B88155A">
            <w:pPr>
              <w:pStyle w:val="6"/>
              <w:spacing w:before="277" w:line="360" w:lineRule="auto"/>
              <w:ind w:left="119"/>
              <w:rPr>
                <w:rFonts w:hint="eastAsia" w:ascii="宋体" w:hAnsi="宋体" w:eastAsia="宋体" w:cs="宋体"/>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tc>
      </w:tr>
      <w:tr w14:paraId="03842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15618" w:type="dxa"/>
            <w:vAlign w:val="top"/>
          </w:tcPr>
          <w:p w14:paraId="71E26AC0">
            <w:pPr>
              <w:pStyle w:val="6"/>
              <w:spacing w:before="18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自评符合学历资历条件情况</w:t>
            </w:r>
          </w:p>
          <w:p w14:paraId="7549A3B1">
            <w:pPr>
              <w:pStyle w:val="6"/>
              <w:spacing w:before="161" w:line="360" w:lineRule="auto"/>
              <w:ind w:left="119"/>
              <w:rPr>
                <w:rFonts w:hint="eastAsia" w:ascii="宋体" w:hAnsi="宋体" w:eastAsia="宋体" w:cs="宋体"/>
              </w:rPr>
            </w:pPr>
            <w:r>
              <w:rPr>
                <w:rFonts w:hint="eastAsia" w:ascii="宋体" w:hAnsi="宋体" w:eastAsia="宋体" w:cs="宋体"/>
              </w:rPr>
              <w:t>一、普通申报依据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w:t>
            </w:r>
            <w:r>
              <w:rPr>
                <w:rFonts w:hint="eastAsia" w:cs="宋体"/>
                <w:lang w:eastAsia="zh-CN"/>
              </w:rPr>
              <w:t>附件</w:t>
            </w:r>
            <w:r>
              <w:rPr>
                <w:rFonts w:hint="eastAsia" w:ascii="宋体" w:hAnsi="宋体" w:eastAsia="宋体" w:cs="宋体"/>
              </w:rPr>
              <w:t>第三章</w:t>
            </w:r>
            <w:r>
              <w:rPr>
                <w:rFonts w:hint="eastAsia" w:cs="宋体"/>
                <w:lang w:eastAsia="zh-CN"/>
              </w:rPr>
              <w:t>二</w:t>
            </w:r>
            <w:r>
              <w:rPr>
                <w:rFonts w:hint="eastAsia" w:ascii="宋体" w:hAnsi="宋体" w:eastAsia="宋体" w:cs="宋体"/>
              </w:rPr>
              <w:t>（一）学历资历条件</w:t>
            </w:r>
          </w:p>
          <w:p w14:paraId="4273214B">
            <w:pPr>
              <w:pStyle w:val="6"/>
              <w:spacing w:before="277" w:line="360" w:lineRule="auto"/>
              <w:ind w:left="119"/>
              <w:rPr>
                <w:rFonts w:hint="eastAsia" w:ascii="宋体" w:hAnsi="宋体" w:eastAsia="宋体" w:cs="宋体"/>
              </w:rPr>
            </w:pPr>
            <w:r>
              <w:rPr>
                <w:rFonts w:hint="eastAsia" w:ascii="宋体" w:hAnsi="宋体" w:eastAsia="宋体" w:cs="宋体"/>
                <w:spacing w:val="1"/>
              </w:rPr>
              <w:t>二、转系列（专业）申报依据</w:t>
            </w:r>
            <w:r>
              <w:rPr>
                <w:rFonts w:hint="eastAsia" w:ascii="宋体" w:hAnsi="宋体" w:eastAsia="宋体" w:cs="宋体"/>
                <w:spacing w:val="-17"/>
              </w:rPr>
              <w:t>：（</w:t>
            </w:r>
            <w:r>
              <w:rPr>
                <w:rFonts w:hint="eastAsia" w:ascii="宋体" w:hAnsi="宋体" w:eastAsia="宋体" w:cs="宋体"/>
                <w:spacing w:val="1"/>
              </w:rPr>
              <w:t>粤人发【200</w:t>
            </w:r>
            <w:r>
              <w:rPr>
                <w:rFonts w:hint="eastAsia" w:ascii="宋体" w:hAnsi="宋体" w:eastAsia="宋体" w:cs="宋体"/>
              </w:rPr>
              <w:t>7】197号）有关规定执行。</w:t>
            </w:r>
          </w:p>
          <w:p w14:paraId="323EEE9F">
            <w:pPr>
              <w:pStyle w:val="6"/>
              <w:spacing w:before="237" w:line="360" w:lineRule="auto"/>
              <w:ind w:left="116"/>
              <w:rPr>
                <w:rFonts w:hint="eastAsia" w:ascii="宋体" w:hAnsi="宋体" w:eastAsia="宋体" w:cs="宋体"/>
              </w:rPr>
            </w:pPr>
            <w:r>
              <w:rPr>
                <w:rFonts w:hint="eastAsia" w:ascii="宋体" w:hAnsi="宋体" w:eastAsia="宋体" w:cs="宋体"/>
                <w:spacing w:val="-1"/>
              </w:rPr>
              <w:t>三、破格申报依据查阅</w:t>
            </w:r>
          </w:p>
          <w:p w14:paraId="3716F6ED">
            <w:pPr>
              <w:pStyle w:val="6"/>
              <w:spacing w:before="49" w:line="360" w:lineRule="auto"/>
              <w:ind w:left="132"/>
              <w:rPr>
                <w:rFonts w:hint="eastAsia" w:ascii="宋体" w:hAnsi="宋体" w:eastAsia="宋体" w:cs="宋体"/>
              </w:rPr>
            </w:pPr>
            <w:r>
              <w:rPr>
                <w:rFonts w:hint="eastAsia" w:ascii="宋体" w:hAnsi="宋体" w:eastAsia="宋体" w:cs="宋体"/>
                <w:spacing w:val="-2"/>
              </w:rPr>
              <w:t>1.《深圳市职称评审申报指南》（202</w:t>
            </w:r>
            <w:r>
              <w:rPr>
                <w:rFonts w:hint="eastAsia" w:cs="宋体"/>
                <w:spacing w:val="-2"/>
                <w:lang w:val="en-US" w:eastAsia="zh-CN"/>
              </w:rPr>
              <w:t>5</w:t>
            </w:r>
            <w:r>
              <w:rPr>
                <w:rFonts w:hint="eastAsia" w:ascii="宋体" w:hAnsi="宋体" w:eastAsia="宋体" w:cs="宋体"/>
                <w:spacing w:val="-2"/>
              </w:rPr>
              <w:t>年）</w:t>
            </w:r>
          </w:p>
          <w:p w14:paraId="4315EB74">
            <w:pPr>
              <w:pStyle w:val="6"/>
              <w:spacing w:before="49" w:line="360" w:lineRule="auto"/>
              <w:ind w:left="119"/>
              <w:rPr>
                <w:rFonts w:hint="eastAsia" w:ascii="宋体" w:hAnsi="宋体" w:eastAsia="宋体" w:cs="宋体"/>
              </w:rPr>
            </w:pPr>
            <w:r>
              <w:rPr>
                <w:rFonts w:hint="eastAsia" w:ascii="宋体" w:hAnsi="宋体" w:eastAsia="宋体" w:cs="宋体"/>
              </w:rPr>
              <w:t>2.《深圳市职称评审申报指南》之《深圳市国际职业资</w:t>
            </w:r>
            <w:r>
              <w:rPr>
                <w:rFonts w:hint="eastAsia" w:ascii="宋体" w:hAnsi="宋体" w:eastAsia="宋体" w:cs="宋体"/>
                <w:spacing w:val="-1"/>
              </w:rPr>
              <w:t>格视同职称认可目录》</w:t>
            </w:r>
          </w:p>
        </w:tc>
      </w:tr>
      <w:tr w14:paraId="4D36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9" w:hRule="atLeast"/>
        </w:trPr>
        <w:tc>
          <w:tcPr>
            <w:tcW w:w="15618" w:type="dxa"/>
            <w:vAlign w:val="top"/>
          </w:tcPr>
          <w:p w14:paraId="10E434AB">
            <w:pPr>
              <w:pStyle w:val="6"/>
              <w:spacing w:before="49"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526AB168">
            <w:pPr>
              <w:pStyle w:val="6"/>
              <w:spacing w:before="162" w:line="360" w:lineRule="auto"/>
              <w:ind w:left="119"/>
              <w:rPr>
                <w:rFonts w:hint="eastAsia" w:ascii="宋体" w:hAnsi="宋体" w:eastAsia="宋体" w:cs="宋体"/>
              </w:rPr>
            </w:pPr>
            <w:r>
              <w:rPr>
                <w:rFonts w:hint="eastAsia" w:ascii="宋体" w:hAnsi="宋体" w:eastAsia="宋体" w:cs="宋体"/>
                <w:spacing w:val="-1"/>
              </w:rPr>
              <w:t>一、普通申报符合文件的材料：</w:t>
            </w:r>
          </w:p>
          <w:p w14:paraId="6DC662D3">
            <w:pPr>
              <w:pStyle w:val="6"/>
              <w:spacing w:before="165" w:line="360" w:lineRule="auto"/>
              <w:ind w:left="132"/>
              <w:rPr>
                <w:rFonts w:hint="eastAsia" w:ascii="宋体" w:hAnsi="宋体" w:eastAsia="宋体" w:cs="宋体"/>
              </w:rPr>
            </w:pPr>
            <w:r>
              <w:rPr>
                <w:rFonts w:hint="eastAsia" w:ascii="宋体" w:hAnsi="宋体" w:eastAsia="宋体" w:cs="宋体"/>
                <w:spacing w:val="-4"/>
              </w:rPr>
              <w:t>1.学历证书</w:t>
            </w:r>
          </w:p>
          <w:p w14:paraId="11636B87">
            <w:pPr>
              <w:spacing w:line="360" w:lineRule="auto"/>
              <w:ind w:firstLine="444" w:firstLineChars="2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具备博士学位</w:t>
            </w:r>
            <w:r>
              <w:rPr>
                <w:rFonts w:hint="eastAsia" w:ascii="宋体" w:hAnsi="宋体" w:eastAsia="宋体" w:cs="宋体"/>
                <w:snapToGrid w:val="0"/>
                <w:color w:val="000000"/>
                <w:spacing w:val="1"/>
                <w:kern w:val="0"/>
                <w:sz w:val="22"/>
                <w:szCs w:val="22"/>
                <w:lang w:val="en-US" w:eastAsia="zh-CN" w:bidi="ar-SA"/>
              </w:rPr>
              <w:t>。</w:t>
            </w:r>
          </w:p>
          <w:p w14:paraId="31ECA475">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具备硕士学位或第二学士学位，取得研究实习员职称后，从事研究工作满2年。</w:t>
            </w:r>
          </w:p>
          <w:p w14:paraId="15B8AF8B">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具备大学本科学历或学士学位或技工院校预备技师（技师）班毕业，取得研究实习员职称后，从事研究工作满4年。</w:t>
            </w:r>
          </w:p>
          <w:p w14:paraId="591F4BA2">
            <w:pPr>
              <w:spacing w:line="360" w:lineRule="auto"/>
              <w:ind w:left="0" w:leftChars="0" w:firstLine="219" w:firstLineChars="99"/>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2.职称/职业证书</w:t>
            </w:r>
          </w:p>
          <w:p w14:paraId="02224D2A">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职称证书</w:t>
            </w:r>
          </w:p>
          <w:p w14:paraId="1EF36417">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职业证书</w:t>
            </w:r>
          </w:p>
          <w:p w14:paraId="7BFBBBEC">
            <w:pPr>
              <w:pStyle w:val="6"/>
              <w:spacing w:before="186" w:line="360" w:lineRule="auto"/>
              <w:ind w:left="120"/>
              <w:rPr>
                <w:rFonts w:hint="eastAsia" w:ascii="宋体" w:hAnsi="宋体" w:eastAsia="宋体" w:cs="宋体"/>
              </w:rPr>
            </w:pPr>
            <w:r>
              <w:rPr>
                <w:rFonts w:hint="eastAsia" w:ascii="宋体" w:hAnsi="宋体" w:eastAsia="宋体" w:cs="宋体"/>
                <w:position w:val="19"/>
              </w:rPr>
              <w:t>3.国内职业资格证书（参照《深圳市</w:t>
            </w:r>
            <w:r>
              <w:rPr>
                <w:rFonts w:hint="eastAsia" w:ascii="宋体" w:hAnsi="宋体" w:eastAsia="宋体" w:cs="宋体"/>
                <w:spacing w:val="-1"/>
                <w:position w:val="19"/>
              </w:rPr>
              <w:t>职称评审申报指南》的附录202</w:t>
            </w:r>
            <w:r>
              <w:rPr>
                <w:rFonts w:hint="eastAsia" w:cs="宋体"/>
                <w:spacing w:val="-1"/>
                <w:position w:val="19"/>
                <w:lang w:val="en-US" w:eastAsia="zh-CN"/>
              </w:rPr>
              <w:t>5</w:t>
            </w:r>
            <w:bookmarkStart w:id="0" w:name="_GoBack"/>
            <w:bookmarkEnd w:id="0"/>
            <w:r>
              <w:rPr>
                <w:rFonts w:hint="eastAsia" w:ascii="宋体" w:hAnsi="宋体" w:eastAsia="宋体" w:cs="宋体"/>
                <w:spacing w:val="-1"/>
                <w:position w:val="19"/>
              </w:rPr>
              <w:t>年度职业资格与职称对应情况表）</w:t>
            </w:r>
          </w:p>
          <w:p w14:paraId="346BEF78">
            <w:pPr>
              <w:pStyle w:val="6"/>
              <w:spacing w:before="1" w:line="360" w:lineRule="auto"/>
              <w:ind w:left="115"/>
              <w:rPr>
                <w:rFonts w:hint="eastAsia" w:ascii="宋体" w:hAnsi="宋体" w:eastAsia="宋体" w:cs="宋体"/>
              </w:rPr>
            </w:pPr>
            <w:r>
              <w:rPr>
                <w:rFonts w:hint="eastAsia" w:ascii="宋体" w:hAnsi="宋体" w:eastAsia="宋体" w:cs="宋体"/>
              </w:rPr>
              <w:t>4.国际职业资格证书《深圳市国际职业资格视同</w:t>
            </w:r>
            <w:r>
              <w:rPr>
                <w:rFonts w:hint="eastAsia" w:ascii="宋体" w:hAnsi="宋体" w:eastAsia="宋体" w:cs="宋体"/>
                <w:spacing w:val="-1"/>
              </w:rPr>
              <w:t>职称认可目录》</w:t>
            </w:r>
            <w:r>
              <w:rPr>
                <w:rFonts w:hint="eastAsia" w:cs="宋体"/>
                <w:spacing w:val="-1"/>
                <w:lang w:eastAsia="zh-CN"/>
              </w:rPr>
              <w:t>如有此项在方框中填写</w:t>
            </w:r>
            <w:r>
              <w:rPr>
                <w:rFonts w:hint="eastAsia" w:cs="宋体"/>
                <w:spacing w:val="-1"/>
                <w:lang w:val="en-US" w:eastAsia="zh-CN"/>
              </w:rPr>
              <w:t xml:space="preserve"> </w:t>
            </w:r>
            <w:r>
              <w:rPr>
                <w:rFonts w:hint="eastAsia" w:ascii="宋体" w:hAnsi="宋体" w:eastAsia="宋体" w:cs="宋体"/>
                <w:snapToGrid w:val="0"/>
                <w:color w:val="000000"/>
                <w:spacing w:val="1"/>
                <w:kern w:val="0"/>
                <w:sz w:val="22"/>
                <w:szCs w:val="22"/>
                <w:lang w:val="en-US" w:eastAsia="en-US" w:bidi="ar-SA"/>
              </w:rPr>
              <w:sym w:font="Wingdings" w:char="00A8"/>
            </w:r>
            <w:r>
              <w:rPr>
                <w:rFonts w:hint="eastAsia" w:cs="宋体"/>
                <w:spacing w:val="-1"/>
                <w:lang w:eastAsia="zh-CN"/>
              </w:rPr>
              <w:t>（</w:t>
            </w:r>
            <w:r>
              <w:rPr>
                <w:rFonts w:hint="eastAsia" w:cs="宋体"/>
                <w:spacing w:val="-1"/>
                <w:lang w:val="en-US" w:eastAsia="zh-CN"/>
              </w:rPr>
              <w:t xml:space="preserve">                </w:t>
            </w:r>
            <w:r>
              <w:rPr>
                <w:rFonts w:hint="eastAsia" w:cs="宋体"/>
                <w:spacing w:val="-1"/>
                <w:lang w:eastAsia="zh-CN"/>
              </w:rPr>
              <w:t>）</w:t>
            </w:r>
          </w:p>
        </w:tc>
      </w:tr>
      <w:tr w14:paraId="1EF8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5618" w:type="dxa"/>
            <w:vAlign w:val="top"/>
          </w:tcPr>
          <w:p w14:paraId="7338E292">
            <w:pPr>
              <w:spacing w:line="288" w:lineRule="auto"/>
              <w:rPr>
                <w:rFonts w:hint="eastAsia" w:ascii="宋体" w:hAnsi="宋体" w:eastAsia="宋体" w:cs="宋体"/>
                <w:sz w:val="21"/>
              </w:rPr>
            </w:pPr>
          </w:p>
          <w:p w14:paraId="607DA6B8">
            <w:pPr>
              <w:pStyle w:val="6"/>
              <w:spacing w:before="71" w:line="221" w:lineRule="auto"/>
              <w:ind w:left="152"/>
              <w:rPr>
                <w:rFonts w:hint="eastAsia" w:ascii="宋体" w:hAnsi="宋体" w:eastAsia="宋体" w:cs="宋体"/>
              </w:rPr>
            </w:pPr>
            <w:r>
              <w:rPr>
                <w:rFonts w:hint="eastAsia" w:ascii="宋体" w:hAnsi="宋体" w:eastAsia="宋体" w:cs="宋体"/>
                <w:spacing w:val="-2"/>
                <w14:textOutline w14:w="4013" w14:cap="sq" w14:cmpd="sng">
                  <w14:solidFill>
                    <w14:srgbClr w14:val="000000"/>
                  </w14:solidFill>
                  <w14:prstDash w14:val="solid"/>
                  <w14:bevel/>
                </w14:textOutline>
              </w:rPr>
              <w:t>自评符合工作能力（经历）条件情况</w:t>
            </w:r>
          </w:p>
          <w:p w14:paraId="7C22E52B">
            <w:pPr>
              <w:pStyle w:val="6"/>
              <w:spacing w:before="164" w:line="220" w:lineRule="auto"/>
              <w:ind w:left="118"/>
              <w:rPr>
                <w:rFonts w:hint="eastAsia" w:ascii="宋体" w:hAnsi="宋体" w:eastAsia="宋体" w:cs="宋体"/>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粤人社规【20</w:t>
            </w:r>
            <w:r>
              <w:rPr>
                <w:rFonts w:hint="eastAsia" w:cs="宋体"/>
                <w:lang w:val="en-US" w:eastAsia="zh-CN"/>
              </w:rPr>
              <w:t>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w:t>
            </w:r>
            <w:r>
              <w:rPr>
                <w:rFonts w:hint="eastAsia" w:cs="宋体"/>
                <w:lang w:eastAsia="zh-CN"/>
              </w:rPr>
              <w:t>二</w:t>
            </w:r>
            <w:r>
              <w:rPr>
                <w:rFonts w:hint="eastAsia" w:ascii="宋体" w:hAnsi="宋体" w:eastAsia="宋体" w:cs="宋体"/>
              </w:rPr>
              <w:t>（二）工作能力条件</w:t>
            </w:r>
          </w:p>
          <w:p w14:paraId="091DDB31">
            <w:pPr>
              <w:pStyle w:val="6"/>
              <w:spacing w:before="277" w:line="220" w:lineRule="auto"/>
              <w:ind w:left="115"/>
              <w:rPr>
                <w:rFonts w:hint="eastAsia" w:ascii="宋体" w:hAnsi="宋体" w:eastAsia="宋体" w:cs="宋体"/>
              </w:rPr>
            </w:pPr>
            <w:r>
              <w:rPr>
                <w:rFonts w:hint="eastAsia" w:cs="宋体"/>
                <w:color w:val="FF0000"/>
                <w:spacing w:val="-4"/>
                <w:lang w:eastAsia="zh-CN"/>
              </w:rPr>
              <w:t>请在符合条件的</w:t>
            </w:r>
            <w:r>
              <w:rPr>
                <w:rFonts w:hint="eastAsia" w:ascii="宋体" w:hAnsi="宋体" w:eastAsia="宋体" w:cs="宋体"/>
                <w:color w:val="FF0000"/>
                <w:spacing w:val="-4"/>
              </w:rPr>
              <w:t>选项打“√”</w:t>
            </w:r>
          </w:p>
          <w:p w14:paraId="25A69E1D">
            <w:pPr>
              <w:pStyle w:val="6"/>
              <w:spacing w:before="276" w:line="540" w:lineRule="exact"/>
              <w:ind w:left="132" w:firstLine="222" w:firstLineChars="100"/>
              <w:rPr>
                <w:rFonts w:hint="eastAsia" w:ascii="宋体" w:hAnsi="宋体" w:eastAsia="宋体" w:cs="宋体"/>
                <w:lang w:eastAsia="zh-CN"/>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1.对某一学科或特定领域具有较为系统的专业知识，熟悉本学科前沿发展动态，掌握科研工作的方法，具备独立开展科研工作的能力</w:t>
            </w:r>
            <w:r>
              <w:rPr>
                <w:rFonts w:hint="eastAsia" w:cs="宋体"/>
                <w:snapToGrid w:val="0"/>
                <w:color w:val="000000"/>
                <w:spacing w:val="1"/>
                <w:kern w:val="0"/>
                <w:sz w:val="22"/>
                <w:szCs w:val="22"/>
                <w:lang w:val="en-US" w:eastAsia="zh-CN" w:bidi="ar-SA"/>
              </w:rPr>
              <w:t>。</w:t>
            </w:r>
          </w:p>
          <w:p w14:paraId="179A29F5">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2.</w:t>
            </w:r>
            <w:r>
              <w:rPr>
                <w:rFonts w:hint="eastAsia" w:ascii="宋体" w:hAnsi="宋体" w:eastAsia="宋体" w:cs="宋体"/>
                <w:lang w:val="en-US" w:eastAsia="zh-CN"/>
              </w:rPr>
              <w:t>掌握本学科主要研究方法，能够独立发表论文或撰写研究报告，参与本学科相关领域的课题或项目研究，做出一定成果。</w:t>
            </w:r>
          </w:p>
        </w:tc>
      </w:tr>
      <w:tr w14:paraId="2AF6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9" w:hRule="atLeast"/>
        </w:trPr>
        <w:tc>
          <w:tcPr>
            <w:tcW w:w="15618" w:type="dxa"/>
            <w:vAlign w:val="top"/>
          </w:tcPr>
          <w:p w14:paraId="4D857C7F">
            <w:pPr>
              <w:spacing w:line="288" w:lineRule="auto"/>
              <w:rPr>
                <w:rFonts w:hint="eastAsia" w:ascii="宋体" w:hAnsi="宋体" w:eastAsia="宋体" w:cs="宋体"/>
                <w:sz w:val="21"/>
              </w:rPr>
            </w:pPr>
          </w:p>
          <w:p w14:paraId="7EBDB6BE">
            <w:pPr>
              <w:pStyle w:val="6"/>
              <w:spacing w:before="7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自评符合业绩</w:t>
            </w:r>
            <w:r>
              <w:rPr>
                <w:rFonts w:hint="eastAsia" w:ascii="宋体" w:hAnsi="宋体" w:eastAsia="宋体" w:cs="宋体"/>
                <w:spacing w:val="-3"/>
                <w:lang w:eastAsia="zh-CN"/>
                <w14:textOutline w14:w="4013" w14:cap="sq" w14:cmpd="sng">
                  <w14:solidFill>
                    <w14:srgbClr w14:val="000000"/>
                  </w14:solidFill>
                  <w14:prstDash w14:val="solid"/>
                  <w14:bevel/>
                </w14:textOutline>
              </w:rPr>
              <w:t>和</w:t>
            </w:r>
            <w:r>
              <w:rPr>
                <w:rFonts w:hint="eastAsia" w:ascii="宋体" w:hAnsi="宋体" w:eastAsia="宋体" w:cs="宋体"/>
                <w:spacing w:val="-3"/>
                <w14:textOutline w14:w="4013" w14:cap="sq" w14:cmpd="sng">
                  <w14:solidFill>
                    <w14:srgbClr w14:val="000000"/>
                  </w14:solidFill>
                  <w14:prstDash w14:val="solid"/>
                  <w14:bevel/>
                </w14:textOutline>
              </w:rPr>
              <w:t>成果条件情况</w:t>
            </w:r>
          </w:p>
          <w:p w14:paraId="4E354FA5">
            <w:pPr>
              <w:pStyle w:val="6"/>
              <w:spacing w:before="161" w:line="360" w:lineRule="auto"/>
              <w:ind w:left="118"/>
              <w:rPr>
                <w:rFonts w:hint="eastAsia" w:ascii="宋体" w:hAnsi="宋体" w:eastAsia="宋体" w:cs="宋体"/>
                <w:lang w:val="en-US" w:eastAsia="zh-CN"/>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w:t>
            </w:r>
            <w:r>
              <w:rPr>
                <w:rFonts w:hint="eastAsia" w:cs="宋体"/>
                <w:lang w:eastAsia="zh-CN"/>
              </w:rPr>
              <w:t>二</w:t>
            </w:r>
            <w:r>
              <w:rPr>
                <w:rFonts w:hint="eastAsia" w:ascii="宋体" w:hAnsi="宋体" w:eastAsia="宋体" w:cs="宋体"/>
              </w:rPr>
              <w:t>（三）业绩和成果条件</w:t>
            </w:r>
          </w:p>
          <w:p w14:paraId="50F56D43">
            <w:pPr>
              <w:pStyle w:val="6"/>
              <w:spacing w:before="165"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3DDDD9F0">
            <w:pPr>
              <w:pStyle w:val="6"/>
              <w:spacing w:before="164" w:line="360" w:lineRule="auto"/>
              <w:ind w:left="132"/>
              <w:rPr>
                <w:rFonts w:hint="eastAsia" w:ascii="宋体" w:hAnsi="宋体" w:eastAsia="宋体" w:cs="宋体"/>
                <w:color w:val="FF0000"/>
                <w:spacing w:val="-1"/>
              </w:rPr>
            </w:pPr>
            <w:r>
              <w:rPr>
                <w:rFonts w:hint="eastAsia" w:ascii="宋体" w:hAnsi="宋体" w:eastAsia="宋体" w:cs="宋体"/>
                <w:color w:val="FF0000"/>
                <w:spacing w:val="-1"/>
              </w:rPr>
              <w:t>任现职期间，具备下列</w:t>
            </w:r>
            <w:r>
              <w:rPr>
                <w:rFonts w:hint="eastAsia" w:cs="宋体"/>
                <w:color w:val="FF0000"/>
                <w:spacing w:val="-1"/>
                <w:lang w:val="en-US" w:eastAsia="zh-CN"/>
              </w:rPr>
              <w:t xml:space="preserve"> 6</w:t>
            </w:r>
            <w:r>
              <w:rPr>
                <w:rFonts w:hint="eastAsia" w:ascii="宋体" w:hAnsi="宋体" w:eastAsia="宋体" w:cs="宋体"/>
                <w:color w:val="FF0000"/>
                <w:spacing w:val="-1"/>
              </w:rPr>
              <w:t>项条件中的</w:t>
            </w:r>
            <w:r>
              <w:rPr>
                <w:rFonts w:hint="eastAsia" w:cs="宋体"/>
                <w:color w:val="FF0000"/>
                <w:spacing w:val="-1"/>
                <w:lang w:val="en-US" w:eastAsia="zh-CN"/>
              </w:rPr>
              <w:t xml:space="preserve"> </w:t>
            </w:r>
            <w:r>
              <w:rPr>
                <w:rFonts w:hint="eastAsia" w:ascii="宋体" w:hAnsi="宋体" w:eastAsia="宋体" w:cs="宋体"/>
                <w:color w:val="FF0000"/>
                <w:spacing w:val="-1"/>
              </w:rPr>
              <w:t>3</w:t>
            </w:r>
            <w:r>
              <w:rPr>
                <w:rFonts w:hint="eastAsia" w:cs="宋体"/>
                <w:color w:val="FF0000"/>
                <w:spacing w:val="-1"/>
                <w:lang w:val="en-US" w:eastAsia="zh-CN"/>
              </w:rPr>
              <w:t xml:space="preserve"> </w:t>
            </w:r>
            <w:r>
              <w:rPr>
                <w:rFonts w:hint="eastAsia" w:ascii="宋体" w:hAnsi="宋体" w:eastAsia="宋体" w:cs="宋体"/>
                <w:color w:val="FF0000"/>
                <w:spacing w:val="-1"/>
              </w:rPr>
              <w:t>项：</w:t>
            </w:r>
          </w:p>
          <w:p w14:paraId="33EF0315">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（1）论文类：在公开出版的期刊或国家级重要报纸发表本专业学术论文或理论文章2篇（独立作者）。</w:t>
            </w:r>
          </w:p>
          <w:p w14:paraId="093FFEBB">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（2）著作类：公开出版本专业学术著作或译著1部（排名前二）。</w:t>
            </w:r>
          </w:p>
          <w:p w14:paraId="6977E110">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（3）课题类：参与完成市厅级以上课题1项。</w:t>
            </w:r>
          </w:p>
          <w:p w14:paraId="242FF579">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（4）获奖类：参与完成的科研成果获得市厅级三等奖以上1项(以奖励证书为准）。</w:t>
            </w:r>
          </w:p>
          <w:p w14:paraId="4B9EF931">
            <w:pPr>
              <w:spacing w:line="360" w:lineRule="auto"/>
              <w:ind w:left="872" w:leftChars="104" w:hanging="654" w:hangingChars="3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（5）转载类：参与完成的科研成果被《新华文摘》《中国社会科学文摘》《人大报刊复印资料》《高等学校文科学术文摘》其中之一转载1篇</w:t>
            </w:r>
            <w:r>
              <w:rPr>
                <w:rFonts w:hint="eastAsia" w:ascii="宋体" w:hAnsi="宋体" w:eastAsia="宋体" w:cs="宋体"/>
                <w:snapToGrid w:val="0"/>
                <w:color w:val="000000"/>
                <w:spacing w:val="-1"/>
                <w:kern w:val="0"/>
                <w:sz w:val="22"/>
                <w:szCs w:val="22"/>
                <w:lang w:val="en-US" w:eastAsia="zh-CN" w:bidi="ar-SA"/>
              </w:rPr>
              <w:t>(</w:t>
            </w:r>
            <w:r>
              <w:rPr>
                <w:rFonts w:hint="eastAsia" w:ascii="宋体" w:hAnsi="宋体" w:eastAsia="宋体" w:cs="宋体"/>
                <w:snapToGrid w:val="0"/>
                <w:color w:val="000000"/>
                <w:spacing w:val="-1"/>
                <w:kern w:val="0"/>
                <w:sz w:val="22"/>
                <w:szCs w:val="22"/>
                <w:lang w:val="en-US" w:eastAsia="en-US" w:bidi="ar-SA"/>
              </w:rPr>
              <w:t>不含论点摘登</w:t>
            </w:r>
            <w:r>
              <w:rPr>
                <w:rFonts w:hint="eastAsia" w:ascii="宋体" w:hAnsi="宋体" w:eastAsia="宋体" w:cs="宋体"/>
                <w:snapToGrid w:val="0"/>
                <w:color w:val="000000"/>
                <w:spacing w:val="-1"/>
                <w:kern w:val="0"/>
                <w:sz w:val="22"/>
                <w:szCs w:val="22"/>
                <w:lang w:val="en-US" w:eastAsia="zh-CN" w:bidi="ar-SA"/>
              </w:rPr>
              <w:t>)</w:t>
            </w:r>
          </w:p>
          <w:p w14:paraId="19808C94">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w:t>
            </w:r>
            <w:r>
              <w:rPr>
                <w:rFonts w:hint="eastAsia" w:ascii="宋体" w:hAnsi="宋体" w:eastAsia="宋体" w:cs="宋体"/>
                <w:snapToGrid w:val="0"/>
                <w:color w:val="000000"/>
                <w:spacing w:val="-1"/>
                <w:kern w:val="0"/>
                <w:sz w:val="22"/>
                <w:szCs w:val="22"/>
                <w:lang w:val="en-US" w:eastAsia="zh-CN" w:bidi="ar-SA"/>
              </w:rPr>
              <w:t>6</w:t>
            </w:r>
            <w:r>
              <w:rPr>
                <w:rFonts w:hint="eastAsia" w:ascii="宋体" w:hAnsi="宋体" w:eastAsia="宋体" w:cs="宋体"/>
                <w:snapToGrid w:val="0"/>
                <w:color w:val="000000"/>
                <w:spacing w:val="-1"/>
                <w:kern w:val="0"/>
                <w:sz w:val="22"/>
                <w:szCs w:val="22"/>
                <w:lang w:val="en-US" w:eastAsia="en-US" w:bidi="ar-SA"/>
              </w:rPr>
              <w:t>）应用决策类：参与完成的科研成果被市厅级以上党政机关相关文件采纳1次，或得到市厅级以上领导肯定性批示1次。</w:t>
            </w:r>
          </w:p>
        </w:tc>
      </w:tr>
      <w:tr w14:paraId="75B09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618" w:type="dxa"/>
            <w:vAlign w:val="top"/>
          </w:tcPr>
          <w:p w14:paraId="17C9A835">
            <w:pPr>
              <w:spacing w:line="286" w:lineRule="auto"/>
              <w:rPr>
                <w:rFonts w:hint="eastAsia" w:ascii="宋体" w:hAnsi="宋体" w:eastAsia="宋体" w:cs="宋体"/>
                <w:sz w:val="21"/>
              </w:rPr>
            </w:pPr>
          </w:p>
          <w:p w14:paraId="43AB28A9">
            <w:pPr>
              <w:spacing w:line="360" w:lineRule="auto"/>
              <w:ind w:firstLine="436"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申报人承诺：本人已充分了解广东省深圳市20</w:t>
            </w:r>
            <w:r>
              <w:rPr>
                <w:rFonts w:hint="default" w:ascii="宋体" w:hAnsi="宋体" w:eastAsia="宋体" w:cs="宋体"/>
                <w:snapToGrid w:val="0"/>
                <w:color w:val="000000"/>
                <w:spacing w:val="-1"/>
                <w:kern w:val="0"/>
                <w:sz w:val="22"/>
                <w:szCs w:val="22"/>
                <w:lang w:val="en-US" w:eastAsia="en-US" w:bidi="ar-SA"/>
              </w:rPr>
              <w:t>2</w:t>
            </w:r>
            <w:r>
              <w:rPr>
                <w:rFonts w:hint="eastAsia" w:ascii="宋体" w:hAnsi="宋体" w:eastAsia="宋体" w:cs="宋体"/>
                <w:snapToGrid w:val="0"/>
                <w:color w:val="000000"/>
                <w:spacing w:val="-1"/>
                <w:kern w:val="0"/>
                <w:sz w:val="22"/>
                <w:szCs w:val="22"/>
                <w:lang w:val="en-US" w:eastAsia="zh-CN" w:bidi="ar-SA"/>
              </w:rPr>
              <w:t>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3FF70445">
            <w:pPr>
              <w:pStyle w:val="6"/>
              <w:spacing w:before="72" w:line="221" w:lineRule="auto"/>
              <w:ind w:left="144"/>
              <w:rPr>
                <w:rFonts w:hint="eastAsia" w:ascii="宋体" w:hAnsi="宋体" w:eastAsia="宋体" w:cs="宋体"/>
                <w:spacing w:val="-10"/>
              </w:rPr>
            </w:pPr>
          </w:p>
          <w:p w14:paraId="5F9F10F8">
            <w:pPr>
              <w:pStyle w:val="6"/>
              <w:spacing w:before="72" w:line="221" w:lineRule="auto"/>
              <w:ind w:left="144"/>
              <w:rPr>
                <w:rFonts w:hint="eastAsia" w:ascii="宋体" w:hAnsi="宋体" w:eastAsia="宋体" w:cs="宋体"/>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tc>
      </w:tr>
    </w:tbl>
    <w:p w14:paraId="1DD81EE6">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 w:name="Wingding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7F12200"/>
    <w:rsid w:val="182319BF"/>
    <w:rsid w:val="295D104C"/>
    <w:rsid w:val="296647C1"/>
    <w:rsid w:val="2C6A6CEC"/>
    <w:rsid w:val="2DFBB60F"/>
    <w:rsid w:val="37FDFA01"/>
    <w:rsid w:val="3B5DA20B"/>
    <w:rsid w:val="3FFDC96C"/>
    <w:rsid w:val="43DF820F"/>
    <w:rsid w:val="45AA34FD"/>
    <w:rsid w:val="471072A6"/>
    <w:rsid w:val="4B7F50C4"/>
    <w:rsid w:val="5012408F"/>
    <w:rsid w:val="5B3B41C9"/>
    <w:rsid w:val="5B7D2E74"/>
    <w:rsid w:val="5E6F2360"/>
    <w:rsid w:val="5EBD0D8C"/>
    <w:rsid w:val="5FB47230"/>
    <w:rsid w:val="5FDB5207"/>
    <w:rsid w:val="5FFD344B"/>
    <w:rsid w:val="667F7F71"/>
    <w:rsid w:val="66F668B6"/>
    <w:rsid w:val="6BC66B9D"/>
    <w:rsid w:val="70349472"/>
    <w:rsid w:val="74F6A344"/>
    <w:rsid w:val="7B3B60E3"/>
    <w:rsid w:val="7C7CC658"/>
    <w:rsid w:val="7FFE7AA8"/>
    <w:rsid w:val="9FFA2B9C"/>
    <w:rsid w:val="AFBF10C8"/>
    <w:rsid w:val="AFF71ED5"/>
    <w:rsid w:val="B3733C48"/>
    <w:rsid w:val="BEFEACCF"/>
    <w:rsid w:val="BFF7389A"/>
    <w:rsid w:val="CF6FC737"/>
    <w:rsid w:val="D6E7E7AD"/>
    <w:rsid w:val="DCF2CA95"/>
    <w:rsid w:val="DF3F9376"/>
    <w:rsid w:val="EAE7FA50"/>
    <w:rsid w:val="EBFAEBC1"/>
    <w:rsid w:val="EEFC1359"/>
    <w:rsid w:val="F17BFE3F"/>
    <w:rsid w:val="F757C494"/>
    <w:rsid w:val="F77A5F04"/>
    <w:rsid w:val="F7DDC128"/>
    <w:rsid w:val="FDFD8117"/>
    <w:rsid w:val="FF7F8230"/>
    <w:rsid w:val="FFFBE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2</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2024-01-07T02:52:00Z</dcterms:created>
  <dc:creator>马妙欣</dc:creator>
  <cp:lastModifiedBy>袁劲草</cp:lastModifiedBy>
  <dcterms:modified xsi:type="dcterms:W3CDTF">2026-01-19T17:26:21Z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2052-12.1.2.22550</vt:lpwstr>
  </property>
  <property fmtid="{D5CDD505-2E9C-101B-9397-08002B2CF9AE}" pid="5" name="ICV">
    <vt:lpwstr>E028B76AD54B3FFC073E8667570479F7</vt:lpwstr>
  </property>
</Properties>
</file>